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AB" w:rsidRDefault="00FA36AB" w:rsidP="00FA36AB"/>
    <w:p w:rsidR="00FA36AB" w:rsidRPr="00FA36AB" w:rsidRDefault="00FA36AB" w:rsidP="00FA36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36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Ссылки на информационные ресурсы</w:t>
      </w:r>
      <w:r w:rsidRPr="00FA36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A36AB" w:rsidRDefault="00F7244A" w:rsidP="00FA3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https://edu.gov.ru/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сайт Министерства просвещения Рос-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сийской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Федерации;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5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http://rustest.ru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ФГБУ "ФЦТ"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6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http://obrnadzor.gov.ru/ru/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сайт Федеральной службы по надзору в сфере образования и науки (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Рособрнадзор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7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http://www.gia.edu.ru/ru/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информационный портал ЕГЭ;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8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Навигатор ОГЭ;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9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http://fipi.ru/ 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официальный сайт ФГБНУ «Федеральный институт 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педа-гогических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измерений» (ФГБНУ «ФИПИ»)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0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http://www.minobr.krasnodar.ru/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сайт министерства 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образова-ния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науки и молодежной политики Краснодарского края;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1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http://www.gas.kubannet.ru/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сайт ГКУ КК Центр оценки качества образования;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2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http://www.iro23.ru/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официальный сайт ГБОУ ДПО «Институт развития образования» Краснодарского края;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3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https://vk.com/giakuban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ВКонтакте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4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https://www.instagram.com/giakuban/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официальная группа «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Государ-ственная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итоговая аттестация на Кубани» в социальной сети «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Instagram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»;</w:t>
      </w:r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5" w:tgtFrame="_blank" w:history="1">
        <w:r w:rsidR="00FA36AB" w:rsidRPr="00FA36A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https://www.facebook.com/giakuban/</w:t>
        </w:r>
      </w:hyperlink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официальная группа «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Государ-ственная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итоговая аттестация на Кубани» в социальной сети «</w:t>
      </w:r>
      <w:proofErr w:type="spellStart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Facebook</w:t>
      </w:r>
      <w:proofErr w:type="spellEnd"/>
      <w:r w:rsidR="00FA36AB" w:rsidRPr="00FA3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»;</w:t>
      </w:r>
    </w:p>
    <w:p w:rsidR="00FA36AB" w:rsidRPr="00FA36AB" w:rsidRDefault="00FA36AB" w:rsidP="00FA3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6AB" w:rsidRPr="00FA36AB" w:rsidRDefault="00FA36AB" w:rsidP="00FA3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6AB" w:rsidRDefault="00FA36AB" w:rsidP="00FA3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44A" w:rsidRDefault="00F7244A" w:rsidP="00FA36AB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7244A" w:rsidRDefault="00F7244A" w:rsidP="00FA36AB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C0408" w:rsidRDefault="00FA36AB" w:rsidP="00FA36AB">
      <w:r>
        <w:rPr>
          <w:noProof/>
          <w:lang w:eastAsia="ru-RU"/>
        </w:rPr>
        <w:lastRenderedPageBreak/>
        <w:drawing>
          <wp:inline distT="0" distB="0" distL="0" distR="0" wp14:anchorId="4674D429" wp14:editId="4CCBD878">
            <wp:extent cx="5940425" cy="4752340"/>
            <wp:effectExtent l="0" t="0" r="3175" b="0"/>
            <wp:docPr id="2" name="Рисунок 2" descr="http://www.uo-kush.ru/2023/2024/vesnadoy/kartinka_raspis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o-kush.ru/2023/2024/vesnadoy/kartinka_raspisani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AB" w:rsidRDefault="00FA36AB" w:rsidP="00FA36AB">
      <w:pPr>
        <w:pStyle w:val="a3"/>
        <w:spacing w:after="195" w:afterAutospacing="0"/>
        <w:jc w:val="both"/>
      </w:pPr>
      <w:r>
        <w:rPr>
          <w:rFonts w:ascii="MS Gothic" w:eastAsia="MS Gothic" w:hAnsi="MS Gothic" w:cs="Calibri" w:hint="eastAsia"/>
          <w:sz w:val="28"/>
          <w:szCs w:val="28"/>
        </w:rPr>
        <w:t>✔</w:t>
      </w:r>
      <w:r>
        <w:rPr>
          <w:rFonts w:ascii="Calibri" w:hAnsi="Calibri" w:cs="Calibri"/>
          <w:sz w:val="28"/>
          <w:szCs w:val="28"/>
        </w:rPr>
        <w:t xml:space="preserve">️ </w:t>
      </w:r>
      <w:r>
        <w:rPr>
          <w:sz w:val="28"/>
          <w:szCs w:val="28"/>
        </w:rPr>
        <w:t xml:space="preserve">На федеральном портале проектов нормативных правовых актов опубликованы проекты совместных приказов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и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с расписанием ЕГЭ, ОГЭ и ГВЭ на 2025 год.</w:t>
      </w:r>
    </w:p>
    <w:p w:rsidR="00FA36AB" w:rsidRDefault="00FA36AB" w:rsidP="00FA36AB">
      <w:pPr>
        <w:pStyle w:val="a3"/>
        <w:spacing w:after="195" w:afterAutospacing="0"/>
        <w:jc w:val="both"/>
      </w:pPr>
      <w:r>
        <w:rPr>
          <w:rFonts w:ascii="MS Gothic" w:eastAsia="MS Gothic" w:hAnsi="MS Gothic" w:cs="Calibri" w:hint="eastAsia"/>
          <w:sz w:val="28"/>
          <w:szCs w:val="28"/>
        </w:rPr>
        <w:t>✔</w:t>
      </w:r>
      <w:r>
        <w:rPr>
          <w:rFonts w:ascii="Calibri" w:hAnsi="Calibri" w:cs="Calibri"/>
          <w:sz w:val="28"/>
          <w:szCs w:val="28"/>
        </w:rPr>
        <w:t>️</w:t>
      </w:r>
      <w:r>
        <w:rPr>
          <w:sz w:val="28"/>
          <w:szCs w:val="28"/>
        </w:rPr>
        <w:t xml:space="preserve"> Проведение ОГЭ для выпускников 9 классов разделено на три периода: досрочный (с 22 апреля по 17 мая), основной (с 21 мая по 2 июля) и дополнительный (со 2 по 23 сентября).</w:t>
      </w:r>
    </w:p>
    <w:p w:rsidR="00FA36AB" w:rsidRDefault="00FA36AB" w:rsidP="00FA36AB">
      <w:pPr>
        <w:pStyle w:val="a3"/>
        <w:spacing w:after="195" w:afterAutospacing="0"/>
        <w:jc w:val="both"/>
      </w:pPr>
      <w:r>
        <w:rPr>
          <w:sz w:val="28"/>
          <w:szCs w:val="28"/>
        </w:rPr>
        <w:t>Общественное обсуждение проектов опубликованных документов продлится до 1 ноября.</w:t>
      </w:r>
    </w:p>
    <w:p w:rsidR="00FA36AB" w:rsidRDefault="00FA36AB" w:rsidP="00FA36AB">
      <w:pPr>
        <w:pStyle w:val="a3"/>
        <w:spacing w:after="195" w:afterAutospacing="0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78DC7EEC" wp14:editId="4A8C06DB">
            <wp:extent cx="5851853" cy="4140200"/>
            <wp:effectExtent l="0" t="0" r="0" b="0"/>
            <wp:docPr id="3" name="Рисунок 3" descr="http://www.uo-kush.ru/2023/2024/vesnadoy/kartinka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uo-kush.ru/2023/2024/vesnadoy/kartinka_sobesedovani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2" cy="414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A36AB" w:rsidRDefault="00FA36AB" w:rsidP="00FA36AB">
      <w:pPr>
        <w:pStyle w:val="a3"/>
        <w:spacing w:after="195" w:afterAutospacing="0"/>
        <w:jc w:val="center"/>
      </w:pPr>
    </w:p>
    <w:p w:rsidR="00FA36AB" w:rsidRDefault="00FA36AB" w:rsidP="00FA36AB">
      <w:pPr>
        <w:pStyle w:val="a3"/>
        <w:spacing w:after="195" w:afterAutospacing="0"/>
        <w:ind w:firstLine="708"/>
        <w:jc w:val="center"/>
      </w:pPr>
      <w:r>
        <w:rPr>
          <w:sz w:val="28"/>
          <w:szCs w:val="28"/>
        </w:rPr>
        <w:t xml:space="preserve">Успешное прохождение итогового собеседования по русскому языку является для выпускников 9-х классов одним из условий допуска к государственной итоговой аттестации.  </w:t>
      </w:r>
    </w:p>
    <w:p w:rsidR="00FA36AB" w:rsidRDefault="00FA36AB" w:rsidP="00FA36AB">
      <w:pPr>
        <w:pStyle w:val="a3"/>
        <w:spacing w:after="195" w:afterAutospacing="0"/>
        <w:ind w:firstLine="708"/>
        <w:jc w:val="center"/>
      </w:pPr>
      <w:r>
        <w:rPr>
          <w:sz w:val="28"/>
          <w:szCs w:val="28"/>
        </w:rPr>
        <w:t xml:space="preserve">Проводится оно в образовательных организациях, в которых участники итогового собеседования осваивают образовательные программы основного общего образования. </w:t>
      </w:r>
    </w:p>
    <w:p w:rsidR="00FA36AB" w:rsidRDefault="00FA36AB" w:rsidP="00FA36AB">
      <w:pPr>
        <w:pStyle w:val="a3"/>
        <w:spacing w:after="195" w:afterAutospacing="0"/>
        <w:jc w:val="center"/>
      </w:pPr>
      <w:r>
        <w:rPr>
          <w:sz w:val="28"/>
          <w:szCs w:val="28"/>
        </w:rPr>
        <w:t xml:space="preserve">Основная дата проведения итогового собеседования – 12 февраля 2025 года.  </w:t>
      </w:r>
    </w:p>
    <w:p w:rsidR="00FA36AB" w:rsidRDefault="00FA36AB" w:rsidP="00FA36AB">
      <w:pPr>
        <w:pStyle w:val="a3"/>
        <w:spacing w:after="195" w:afterAutospacing="0"/>
        <w:jc w:val="center"/>
      </w:pPr>
      <w:r>
        <w:rPr>
          <w:sz w:val="28"/>
          <w:szCs w:val="28"/>
        </w:rPr>
        <w:t xml:space="preserve">В дополнительные даты проведения итогового собеседования в текущем учебном году – 12 марта и 21 апреля 2025 года допускаются участники итогового собеседования:  </w:t>
      </w:r>
    </w:p>
    <w:p w:rsidR="00FA36AB" w:rsidRDefault="00FA36AB" w:rsidP="00FA36AB">
      <w:pPr>
        <w:pStyle w:val="a3"/>
        <w:spacing w:after="195" w:afterAutospacing="0"/>
        <w:jc w:val="center"/>
      </w:pPr>
      <w:r>
        <w:rPr>
          <w:sz w:val="28"/>
          <w:szCs w:val="28"/>
        </w:rPr>
        <w:t xml:space="preserve">- получившие неудовлетворительный результат («незачет»); </w:t>
      </w:r>
    </w:p>
    <w:p w:rsidR="00FA36AB" w:rsidRDefault="00FA36AB" w:rsidP="00FA36AB">
      <w:pPr>
        <w:pStyle w:val="a3"/>
        <w:spacing w:after="195" w:afterAutospacing="0"/>
        <w:jc w:val="center"/>
      </w:pPr>
      <w:r>
        <w:rPr>
          <w:sz w:val="28"/>
          <w:szCs w:val="28"/>
        </w:rPr>
        <w:t xml:space="preserve">- не явившиеся и (или) не завершившие итоговое собеседование по уважительным причинам, подтвержденным документально; </w:t>
      </w:r>
    </w:p>
    <w:p w:rsidR="00FA36AB" w:rsidRDefault="00FA36AB" w:rsidP="00FA36AB">
      <w:pPr>
        <w:pStyle w:val="a3"/>
        <w:spacing w:after="195" w:afterAutospacing="0"/>
        <w:jc w:val="center"/>
      </w:pPr>
      <w:r>
        <w:rPr>
          <w:sz w:val="28"/>
          <w:szCs w:val="28"/>
        </w:rPr>
        <w:t xml:space="preserve">- удаленные с итогового собеседования за нарушение требований Порядка. </w:t>
      </w:r>
    </w:p>
    <w:p w:rsidR="00FA36AB" w:rsidRPr="00FA36AB" w:rsidRDefault="00FA36AB" w:rsidP="00F7244A">
      <w:pPr>
        <w:pStyle w:val="a3"/>
        <w:spacing w:after="195" w:afterAutospacing="0"/>
        <w:jc w:val="center"/>
      </w:pPr>
      <w:r>
        <w:rPr>
          <w:sz w:val="28"/>
          <w:szCs w:val="28"/>
        </w:rPr>
        <w:t>Если у вас имеются вопросы, вы всегда можете задать их, позвонив на «горячую линию» по номеру 89628561719</w:t>
      </w:r>
    </w:p>
    <w:sectPr w:rsidR="00FA36AB" w:rsidRPr="00FA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E8"/>
    <w:rsid w:val="002C0408"/>
    <w:rsid w:val="00BA1D1C"/>
    <w:rsid w:val="00D436E8"/>
    <w:rsid w:val="00DA0FB3"/>
    <w:rsid w:val="00F7244A"/>
    <w:rsid w:val="00F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DD1D"/>
  <w15:chartTrackingRefBased/>
  <w15:docId w15:val="{4FA30D52-B237-4FEA-BDD3-267C8982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navigator-gia/materialy-dlya-podgotovki-k-oge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a.edu.ru/ru/" TargetMode="External"/><Relationship Id="rId12" Type="http://schemas.openxmlformats.org/officeDocument/2006/relationships/hyperlink" Target="http://www.iro23.ru/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obrnadzor.gov.ru/ru/" TargetMode="External"/><Relationship Id="rId11" Type="http://schemas.openxmlformats.org/officeDocument/2006/relationships/hyperlink" Target="http://www.gas.kubannet.ru/" TargetMode="External"/><Relationship Id="rId5" Type="http://schemas.openxmlformats.org/officeDocument/2006/relationships/hyperlink" Target="http://rustest.ru" TargetMode="External"/><Relationship Id="rId15" Type="http://schemas.openxmlformats.org/officeDocument/2006/relationships/hyperlink" Target="https://www.facebook.com/giakuban/" TargetMode="External"/><Relationship Id="rId10" Type="http://schemas.openxmlformats.org/officeDocument/2006/relationships/hyperlink" Target="http://www.minobr.krasnodar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www.instagram.com/giakub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СОШ9</cp:lastModifiedBy>
  <cp:revision>3</cp:revision>
  <dcterms:created xsi:type="dcterms:W3CDTF">2024-11-05T21:05:00Z</dcterms:created>
  <dcterms:modified xsi:type="dcterms:W3CDTF">2024-11-06T09:22:00Z</dcterms:modified>
</cp:coreProperties>
</file>